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07F3" w:rsidR="00B92B86" w:rsidP="0049749B" w:rsidRDefault="00B92B86" w14:paraId="58d0efd" w14:textId="58d0efd">
      <w:pPr>
        <w:spacing w:after="0" w:line="240" w:lineRule="auto"/>
        <w:jc w:val="right"/>
        <w15:collapsed w:val="false"/>
        <w:rPr>
          <w:rFonts w:ascii="Arial" w:hAnsi="Arial" w:cs="Arial"/>
          <w:color w:val="FF0000"/>
          <w:sz w:val="24"/>
          <w:szCs w:val="24"/>
        </w:rPr>
      </w:pPr>
      <w:bookmarkStart w:name="_GoBack" w:id="0"/>
      <w:bookmarkEnd w:id="0"/>
    </w:p>
    <w:p w:rsidRPr="00C907F3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907F3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C907F3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907F3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C907F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C907F3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C907F3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C907F3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Pr="00C907F3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C907F3" w:rsidR="00340399" w:rsidTr="001D0E8B">
        <w:trPr>
          <w:jc w:val="right"/>
        </w:trPr>
        <w:tc>
          <w:tcPr>
            <w:tcW w:w="4320" w:type="dxa"/>
          </w:tcPr>
          <w:p w:rsidRPr="00C907F3" w:rsidR="00340399" w:rsidP="009B0D62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C907F3">
              <w:rPr>
                <w:rFonts w:ascii="Arial" w:hAnsi="Arial" w:cs="Arial"/>
              </w:rPr>
              <w:t>Poslovni b</w:t>
            </w:r>
            <w:r w:rsidRPr="00C907F3" w:rsidR="0092437B">
              <w:rPr>
                <w:rFonts w:ascii="Arial" w:hAnsi="Arial" w:cs="Arial"/>
              </w:rPr>
              <w:t xml:space="preserve">roj: </w:t>
            </w:r>
            <w:r w:rsidRPr="00C907F3" w:rsidR="00797FF7">
              <w:rPr>
                <w:rFonts w:ascii="Arial" w:hAnsi="Arial" w:cs="Arial"/>
              </w:rPr>
              <w:t>1</w:t>
            </w:r>
            <w:r w:rsidRPr="00C907F3" w:rsidR="00DD3653">
              <w:rPr>
                <w:rFonts w:ascii="Arial" w:hAnsi="Arial" w:cs="Arial"/>
              </w:rPr>
              <w:t>0</w:t>
            </w:r>
            <w:r w:rsidRPr="00C907F3">
              <w:rPr>
                <w:rFonts w:ascii="Arial" w:hAnsi="Arial" w:cs="Arial"/>
              </w:rPr>
              <w:t xml:space="preserve"> </w:t>
            </w:r>
            <w:r w:rsidRPr="00C907F3" w:rsidR="00F65D4C">
              <w:rPr>
                <w:rFonts w:ascii="Arial" w:hAnsi="Arial" w:cs="Arial"/>
              </w:rPr>
              <w:t>St</w:t>
            </w:r>
            <w:r w:rsidRPr="00C907F3" w:rsidR="0092437B">
              <w:rPr>
                <w:rFonts w:ascii="Arial" w:hAnsi="Arial" w:cs="Arial"/>
              </w:rPr>
              <w:t>-</w:t>
            </w:r>
            <w:r w:rsidRPr="00C907F3" w:rsidR="00B20E76">
              <w:rPr>
                <w:rFonts w:ascii="Arial" w:hAnsi="Arial" w:cs="Arial"/>
              </w:rPr>
              <w:t>168</w:t>
            </w:r>
            <w:r w:rsidRPr="00C907F3" w:rsidR="00340399">
              <w:rPr>
                <w:rFonts w:ascii="Arial" w:hAnsi="Arial" w:cs="Arial"/>
              </w:rPr>
              <w:t>/</w:t>
            </w:r>
            <w:r w:rsidRPr="00C907F3" w:rsidR="00FE4624">
              <w:rPr>
                <w:rFonts w:ascii="Arial" w:hAnsi="Arial" w:cs="Arial"/>
              </w:rPr>
              <w:t>20</w:t>
            </w:r>
            <w:r w:rsidRPr="00C907F3" w:rsidR="00B20E76">
              <w:rPr>
                <w:rFonts w:ascii="Arial" w:hAnsi="Arial" w:cs="Arial"/>
              </w:rPr>
              <w:t>20</w:t>
            </w:r>
            <w:r w:rsidRPr="00C907F3" w:rsidR="00340399">
              <w:rPr>
                <w:rFonts w:ascii="Arial" w:hAnsi="Arial" w:cs="Arial"/>
              </w:rPr>
              <w:t>-</w:t>
            </w:r>
            <w:r w:rsidR="009B0D62">
              <w:rPr>
                <w:rFonts w:ascii="Arial" w:hAnsi="Arial" w:cs="Arial"/>
              </w:rPr>
              <w:t>69</w:t>
            </w:r>
          </w:p>
        </w:tc>
      </w:tr>
    </w:tbl>
    <w:p w:rsidRPr="00C907F3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C907F3" w:rsidR="008D05FD" w:rsidP="0049749B" w:rsidRDefault="008D05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C907F3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C907F3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C907F3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C907F3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C907F3" w:rsidR="00B20E76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C907F3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C907F3" w:rsidR="00B20E76">
        <w:rPr>
          <w:rFonts w:ascii="Arial" w:hAnsi="Arial" w:eastAsia="Times New Roman" w:cs="Arial"/>
          <w:sz w:val="24"/>
          <w:szCs w:val="24"/>
          <w:lang w:eastAsia="hr-HR"/>
        </w:rPr>
        <w:t>rujna</w:t>
      </w:r>
      <w:r w:rsidRPr="00C907F3" w:rsidR="00BB00A8">
        <w:rPr>
          <w:rFonts w:ascii="Arial" w:hAnsi="Arial" w:eastAsia="Times New Roman" w:cs="Arial"/>
          <w:sz w:val="24"/>
          <w:szCs w:val="24"/>
          <w:lang w:eastAsia="hr-HR"/>
        </w:rPr>
        <w:t xml:space="preserve"> 2</w:t>
      </w:r>
      <w:r w:rsidRPr="00C907F3" w:rsidR="009E2BBE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C907F3" w:rsidR="00B20E76">
        <w:rPr>
          <w:rFonts w:ascii="Arial" w:hAnsi="Arial" w:eastAsia="Times New Roman" w:cs="Arial"/>
          <w:sz w:val="24"/>
          <w:szCs w:val="24"/>
          <w:lang w:eastAsia="hr-HR"/>
        </w:rPr>
        <w:t>21</w:t>
      </w:r>
      <w:r w:rsidRPr="00C907F3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C907F3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color w:val="FF0000"/>
          <w:sz w:val="24"/>
          <w:szCs w:val="24"/>
          <w:lang w:eastAsia="hr-HR"/>
        </w:rPr>
      </w:pPr>
    </w:p>
    <w:p w:rsidRPr="00C907F3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907F3">
        <w:rPr>
          <w:rFonts w:ascii="Arial" w:hAnsi="Arial" w:cs="Arial"/>
          <w:sz w:val="24"/>
          <w:szCs w:val="24"/>
        </w:rPr>
        <w:t>o održanom ročištu za diobu kupovnine kod Trgovačkog suda u Varaždinu</w:t>
      </w:r>
    </w:p>
    <w:p w:rsidRPr="00C907F3" w:rsidR="0033785A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907F3">
        <w:rPr>
          <w:rFonts w:ascii="Arial" w:hAnsi="Arial" w:cs="Arial"/>
          <w:sz w:val="24"/>
          <w:szCs w:val="24"/>
        </w:rPr>
        <w:t xml:space="preserve">u stečajnom postupku nad stečajnim dužnikom </w:t>
      </w:r>
    </w:p>
    <w:p w:rsidRPr="00C907F3" w:rsidR="00B20E76" w:rsidP="006D2A83" w:rsidRDefault="00B20E76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C907F3">
        <w:rPr>
          <w:rFonts w:ascii="Arial" w:hAnsi="Arial" w:eastAsia="Times New Roman" w:cs="Arial"/>
          <w:sz w:val="24"/>
          <w:szCs w:val="24"/>
          <w:lang w:eastAsia="hr-HR"/>
        </w:rPr>
        <w:t xml:space="preserve">Stečajna masa iza GORICE d.o.o. u stečaju, Varaždin, </w:t>
      </w:r>
    </w:p>
    <w:p w:rsidRPr="00C907F3" w:rsidR="006D2A83" w:rsidP="006D2A83" w:rsidRDefault="00B20E7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907F3">
        <w:rPr>
          <w:rFonts w:ascii="Arial" w:hAnsi="Arial" w:eastAsia="Times New Roman" w:cs="Arial"/>
          <w:sz w:val="24"/>
          <w:szCs w:val="24"/>
          <w:lang w:eastAsia="hr-HR"/>
        </w:rPr>
        <w:t>Dravska poljana 1, OIB:39396796702</w:t>
      </w:r>
    </w:p>
    <w:p w:rsidRPr="00C907F3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C907F3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907F3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C907F3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907F3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C907F3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907F3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C907F3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C907F3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907F3">
        <w:rPr>
          <w:rFonts w:ascii="Arial" w:hAnsi="Arial" w:cs="Arial"/>
          <w:sz w:val="24"/>
          <w:szCs w:val="24"/>
        </w:rPr>
        <w:t xml:space="preserve">Početak u </w:t>
      </w:r>
      <w:r w:rsidRPr="00C907F3" w:rsidR="009F56EB">
        <w:rPr>
          <w:rFonts w:ascii="Arial" w:hAnsi="Arial" w:cs="Arial"/>
          <w:sz w:val="24"/>
          <w:szCs w:val="24"/>
        </w:rPr>
        <w:t>9</w:t>
      </w:r>
      <w:r w:rsidRPr="00C907F3">
        <w:rPr>
          <w:rFonts w:ascii="Arial" w:hAnsi="Arial" w:cs="Arial"/>
          <w:sz w:val="24"/>
          <w:szCs w:val="24"/>
        </w:rPr>
        <w:t>:00 sati.</w:t>
      </w:r>
    </w:p>
    <w:p w:rsidRPr="00C907F3" w:rsidR="006D2A83" w:rsidP="006D2A83" w:rsidRDefault="006D2A8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C907F3" w:rsidR="006D2A83" w:rsidP="006D2A83" w:rsidRDefault="006D2A83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C907F3">
        <w:rPr>
          <w:rFonts w:ascii="Arial" w:hAnsi="Arial" w:cs="Arial"/>
          <w:sz w:val="24"/>
          <w:szCs w:val="24"/>
        </w:rPr>
        <w:tab/>
        <w:t>Utvrđuje se da su pristupili:</w:t>
      </w:r>
    </w:p>
    <w:p w:rsidRPr="00C907F3" w:rsidR="006D2A83" w:rsidP="006D2A83" w:rsidRDefault="006D2A83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C907F3">
        <w:rPr>
          <w:rFonts w:ascii="Arial" w:hAnsi="Arial" w:eastAsia="Times New Roman" w:cs="Arial"/>
          <w:sz w:val="24"/>
          <w:szCs w:val="24"/>
        </w:rPr>
        <w:t xml:space="preserve">za stečajnog dužnika:  stečajni upravitelj </w:t>
      </w:r>
      <w:r w:rsidRPr="00C907F3" w:rsidR="005C01B0">
        <w:rPr>
          <w:rFonts w:ascii="Arial" w:hAnsi="Arial" w:eastAsia="Times New Roman" w:cs="Arial"/>
          <w:sz w:val="24"/>
          <w:szCs w:val="24"/>
          <w:lang w:eastAsia="hr-HR"/>
        </w:rPr>
        <w:t>Tomislav Đuričin</w:t>
      </w:r>
    </w:p>
    <w:p w:rsidR="001E3908" w:rsidP="006D2A83" w:rsidRDefault="00F85C44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5C27EC">
        <w:rPr>
          <w:rFonts w:ascii="Arial" w:hAnsi="Arial" w:eastAsia="Times New Roman" w:cs="Arial"/>
          <w:sz w:val="24"/>
          <w:szCs w:val="24"/>
          <w:lang w:eastAsia="hr-HR"/>
        </w:rPr>
        <w:t>za RH: zastupnik</w:t>
      </w:r>
      <w:r w:rsidRPr="005C27EC" w:rsidR="001E3908">
        <w:rPr>
          <w:rFonts w:ascii="Arial" w:hAnsi="Arial" w:eastAsia="Times New Roman" w:cs="Arial"/>
          <w:sz w:val="24"/>
          <w:szCs w:val="24"/>
          <w:lang w:eastAsia="hr-HR"/>
        </w:rPr>
        <w:t xml:space="preserve"> po zakonu </w:t>
      </w:r>
      <w:r w:rsidRPr="005C27EC">
        <w:rPr>
          <w:rFonts w:ascii="Arial" w:hAnsi="Arial" w:eastAsia="Times New Roman" w:cs="Arial"/>
          <w:sz w:val="24"/>
          <w:szCs w:val="24"/>
          <w:lang w:eastAsia="hr-HR"/>
        </w:rPr>
        <w:t>Tomo Božić</w:t>
      </w:r>
      <w:r w:rsidRPr="005C27EC" w:rsidR="001E3908">
        <w:rPr>
          <w:rFonts w:ascii="Arial" w:hAnsi="Arial" w:eastAsia="Times New Roman" w:cs="Arial"/>
          <w:sz w:val="24"/>
          <w:szCs w:val="24"/>
          <w:lang w:eastAsia="hr-HR"/>
        </w:rPr>
        <w:t>, zamjeni</w:t>
      </w:r>
      <w:r w:rsidRPr="005C27EC">
        <w:rPr>
          <w:rFonts w:ascii="Arial" w:hAnsi="Arial" w:eastAsia="Times New Roman" w:cs="Arial"/>
          <w:sz w:val="24"/>
          <w:szCs w:val="24"/>
          <w:lang w:eastAsia="hr-HR"/>
        </w:rPr>
        <w:t>k</w:t>
      </w:r>
      <w:r w:rsidRPr="005C27EC" w:rsidR="001E3908">
        <w:rPr>
          <w:rFonts w:ascii="Arial" w:hAnsi="Arial" w:eastAsia="Times New Roman" w:cs="Arial"/>
          <w:sz w:val="24"/>
          <w:szCs w:val="24"/>
          <w:lang w:eastAsia="hr-HR"/>
        </w:rPr>
        <w:t xml:space="preserve"> ŽDO</w:t>
      </w:r>
    </w:p>
    <w:p w:rsidR="005C27EC" w:rsidP="006D2A83" w:rsidRDefault="005C27EC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za razlučnog vjerovnika Erste &amp; Steiermärkische bank d.d.. Tomislav Kos, odvjetnik iz Varaždina</w:t>
      </w:r>
    </w:p>
    <w:p w:rsidRPr="005C27EC" w:rsidR="005C27EC" w:rsidP="005C27EC" w:rsidRDefault="005C27EC">
      <w:pPr>
        <w:tabs>
          <w:tab w:val="left" w:pos="708"/>
          <w:tab w:val="left" w:pos="851"/>
        </w:tabs>
        <w:spacing w:after="0" w:line="240" w:lineRule="auto"/>
        <w:ind w:left="720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907F3" w:rsidR="00B20E76" w:rsidP="006D2A83" w:rsidRDefault="00B20E7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C907F3" w:rsidR="00C907F3" w:rsidP="00C907F3" w:rsidRDefault="00F85C44">
      <w:pPr>
        <w:widowControl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C907F3" w:rsidR="00C907F3">
        <w:rPr>
          <w:rFonts w:ascii="Arial" w:hAnsi="Arial" w:cs="Arial"/>
          <w:sz w:val="24"/>
          <w:szCs w:val="24"/>
        </w:rPr>
        <w:t xml:space="preserve">Utvrđuje se da je prodana nekretnina upisana </w:t>
      </w:r>
      <w:r w:rsidR="00C907F3">
        <w:rPr>
          <w:rFonts w:ascii="Arial" w:hAnsi="Arial" w:cs="Arial"/>
          <w:sz w:val="24"/>
          <w:szCs w:val="24"/>
        </w:rPr>
        <w:t>u</w:t>
      </w:r>
      <w:r w:rsidRPr="00E54206" w:rsidR="00C907F3">
        <w:rPr>
          <w:rFonts w:ascii="Arial" w:hAnsi="Arial" w:eastAsia="Times New Roman" w:cs="Arial"/>
          <w:sz w:val="24"/>
          <w:szCs w:val="24"/>
          <w:lang w:eastAsia="hr-HR"/>
        </w:rPr>
        <w:t xml:space="preserve"> zk.ul. broj 4502, k.o. V Brežni Kotar, kat. čestica 108/8/3/1/1, kuća, dvor, 2 gospodarske zgrade, vinograd, voćnjak, </w:t>
      </w:r>
      <w:r w:rsidRPr="007E6327" w:rsidR="00C907F3">
        <w:rPr>
          <w:rFonts w:ascii="Arial" w:hAnsi="Arial" w:eastAsia="Times New Roman" w:cs="Arial"/>
          <w:sz w:val="24"/>
          <w:szCs w:val="24"/>
          <w:lang w:eastAsia="hr-HR"/>
        </w:rPr>
        <w:t xml:space="preserve">livada, ukupne površine 3 jutra i 29 čhv, </w:t>
      </w:r>
      <w:r w:rsidRPr="007E6327" w:rsidR="00C907F3">
        <w:rPr>
          <w:rFonts w:ascii="Arial" w:hAnsi="Arial" w:cs="Arial"/>
          <w:sz w:val="24"/>
          <w:szCs w:val="24"/>
        </w:rPr>
        <w:t xml:space="preserve">za iznos kupovnine od </w:t>
      </w:r>
      <w:r w:rsidRPr="007E6327" w:rsidR="007E6327">
        <w:rPr>
          <w:rFonts w:ascii="Arial" w:hAnsi="Arial" w:cs="Arial"/>
          <w:sz w:val="24"/>
          <w:szCs w:val="24"/>
        </w:rPr>
        <w:t>637.000</w:t>
      </w:r>
      <w:r w:rsidRPr="007E6327" w:rsidR="00C907F3">
        <w:rPr>
          <w:rFonts w:ascii="Arial" w:hAnsi="Arial" w:cs="Arial"/>
          <w:sz w:val="24"/>
          <w:szCs w:val="24"/>
        </w:rPr>
        <w:t>,00 kn. Kupac</w:t>
      </w:r>
      <w:r w:rsidRPr="00C907F3" w:rsidR="00C907F3">
        <w:rPr>
          <w:rFonts w:ascii="Arial" w:hAnsi="Arial" w:cs="Arial"/>
          <w:sz w:val="24"/>
          <w:szCs w:val="24"/>
        </w:rPr>
        <w:t xml:space="preserve"> je u cijelosti uplatio kupovninu, a rješenje o dosudi nekretnine kupcu broj St-</w:t>
      </w:r>
      <w:r w:rsidR="00C907F3">
        <w:rPr>
          <w:rFonts w:ascii="Arial" w:hAnsi="Arial" w:cs="Arial"/>
          <w:sz w:val="24"/>
          <w:szCs w:val="24"/>
        </w:rPr>
        <w:t>168/2020</w:t>
      </w:r>
      <w:r w:rsidRPr="00C907F3" w:rsidR="00C907F3">
        <w:rPr>
          <w:rFonts w:ascii="Arial" w:hAnsi="Arial" w:cs="Arial"/>
          <w:sz w:val="24"/>
          <w:szCs w:val="24"/>
        </w:rPr>
        <w:t>-</w:t>
      </w:r>
      <w:r w:rsidR="00C907F3">
        <w:rPr>
          <w:rFonts w:ascii="Arial" w:hAnsi="Arial" w:cs="Arial"/>
          <w:sz w:val="24"/>
          <w:szCs w:val="24"/>
        </w:rPr>
        <w:t>41</w:t>
      </w:r>
      <w:r w:rsidRPr="00C907F3" w:rsidR="00C907F3">
        <w:rPr>
          <w:rFonts w:ascii="Arial" w:hAnsi="Arial" w:cs="Arial"/>
          <w:sz w:val="24"/>
          <w:szCs w:val="24"/>
        </w:rPr>
        <w:t xml:space="preserve"> od </w:t>
      </w:r>
      <w:r w:rsidR="00C907F3">
        <w:rPr>
          <w:rFonts w:ascii="Arial" w:hAnsi="Arial" w:cs="Arial"/>
          <w:sz w:val="24"/>
          <w:szCs w:val="24"/>
        </w:rPr>
        <w:t>18</w:t>
      </w:r>
      <w:r w:rsidRPr="00C907F3" w:rsidR="00C907F3">
        <w:rPr>
          <w:rFonts w:ascii="Arial" w:hAnsi="Arial" w:cs="Arial"/>
          <w:sz w:val="24"/>
          <w:szCs w:val="24"/>
        </w:rPr>
        <w:t xml:space="preserve">. svibnja </w:t>
      </w:r>
      <w:r w:rsidR="00C907F3">
        <w:rPr>
          <w:rFonts w:ascii="Arial" w:hAnsi="Arial" w:cs="Arial"/>
          <w:sz w:val="24"/>
          <w:szCs w:val="24"/>
        </w:rPr>
        <w:t>2021</w:t>
      </w:r>
      <w:r w:rsidRPr="00C907F3" w:rsidR="00C907F3">
        <w:rPr>
          <w:rFonts w:ascii="Arial" w:hAnsi="Arial" w:cs="Arial"/>
          <w:sz w:val="24"/>
          <w:szCs w:val="24"/>
        </w:rPr>
        <w:t>. steklo je svojstvo pravomoćnosti.</w:t>
      </w:r>
    </w:p>
    <w:p w:rsidRPr="00C907F3" w:rsidR="00C907F3" w:rsidP="00C907F3" w:rsidRDefault="00C907F3">
      <w:pPr>
        <w:spacing w:after="0" w:line="240" w:lineRule="auto"/>
        <w:ind w:firstLine="708"/>
        <w:jc w:val="both"/>
        <w:rPr>
          <w:rFonts w:ascii="Arial" w:hAnsi="Arial" w:cs="Arial"/>
          <w:color w:val="FF0000"/>
          <w:sz w:val="24"/>
          <w:szCs w:val="24"/>
        </w:rPr>
      </w:pPr>
    </w:p>
    <w:p w:rsidRPr="00C907F3" w:rsidR="00C907F3" w:rsidP="00C907F3" w:rsidRDefault="00C907F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E6327">
        <w:rPr>
          <w:rFonts w:ascii="Arial" w:hAnsi="Arial" w:cs="Arial"/>
          <w:sz w:val="24"/>
          <w:szCs w:val="24"/>
        </w:rPr>
        <w:t xml:space="preserve">Utvrđuje se da je stečajni upravitelj dana </w:t>
      </w:r>
      <w:r w:rsidRPr="007E6327" w:rsidR="007E6327">
        <w:rPr>
          <w:rFonts w:ascii="Arial" w:hAnsi="Arial" w:cs="Arial"/>
          <w:sz w:val="24"/>
          <w:szCs w:val="24"/>
        </w:rPr>
        <w:t>5</w:t>
      </w:r>
      <w:r w:rsidRPr="007E6327">
        <w:rPr>
          <w:rFonts w:ascii="Arial" w:hAnsi="Arial" w:cs="Arial"/>
          <w:sz w:val="24"/>
          <w:szCs w:val="24"/>
        </w:rPr>
        <w:t xml:space="preserve">. kolovoza </w:t>
      </w:r>
      <w:r w:rsidRPr="007E6327" w:rsidR="009B0D62">
        <w:rPr>
          <w:rFonts w:ascii="Arial" w:hAnsi="Arial" w:cs="Arial"/>
          <w:sz w:val="24"/>
          <w:szCs w:val="24"/>
        </w:rPr>
        <w:t>2021</w:t>
      </w:r>
      <w:r w:rsidRPr="007E6327">
        <w:rPr>
          <w:rFonts w:ascii="Arial" w:hAnsi="Arial" w:cs="Arial"/>
          <w:sz w:val="24"/>
          <w:szCs w:val="24"/>
        </w:rPr>
        <w:t>. sudu dostavio prijedlog za diobu kupovnine sa obračunom troškova u smislu čl. 254. Stečajnog zakona te je prijedlog objavljen na e-Oglasnoj ploči suda.</w:t>
      </w:r>
      <w:r w:rsidRPr="00C907F3">
        <w:rPr>
          <w:rFonts w:ascii="Arial" w:hAnsi="Arial" w:cs="Arial"/>
          <w:sz w:val="24"/>
          <w:szCs w:val="24"/>
        </w:rPr>
        <w:t xml:space="preserve"> </w:t>
      </w:r>
    </w:p>
    <w:p w:rsidRPr="00C907F3" w:rsidR="00C907F3" w:rsidP="00C907F3" w:rsidRDefault="00C907F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C907F3" w:rsidR="00C907F3" w:rsidP="00C907F3" w:rsidRDefault="00C907F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907F3">
        <w:rPr>
          <w:rFonts w:ascii="Arial" w:hAnsi="Arial" w:cs="Arial"/>
          <w:sz w:val="24"/>
          <w:szCs w:val="24"/>
        </w:rPr>
        <w:t>Utvrđuje se da stečajni upravitelj je kratko obrazložio prijedlog diobe koji je podnio.</w:t>
      </w:r>
    </w:p>
    <w:p w:rsidRPr="00C907F3" w:rsidR="00C907F3" w:rsidP="00C907F3" w:rsidRDefault="00C907F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5C27EC" w:rsidR="00C907F3" w:rsidP="00C907F3" w:rsidRDefault="005C27EC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C27EC">
        <w:rPr>
          <w:rFonts w:ascii="Arial" w:hAnsi="Arial" w:cs="Arial"/>
          <w:sz w:val="24"/>
          <w:szCs w:val="24"/>
        </w:rPr>
        <w:t>Utvrđuje se da je u spis u podnesku od 24. kolovoza 2021. razlučni vjerovnik Erste &amp; Steiermärkische bank d.d. dostavio obračun tražbine koju je potrebno namiriti iz predmetne kupovnine.</w:t>
      </w:r>
    </w:p>
    <w:p w:rsidRPr="005C27EC" w:rsidR="005C27EC" w:rsidP="00C907F3" w:rsidRDefault="005C27EC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5C27EC" w:rsidR="005C27EC" w:rsidP="00C907F3" w:rsidRDefault="005C27EC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C27EC">
        <w:rPr>
          <w:rFonts w:ascii="Arial" w:hAnsi="Arial" w:cs="Arial"/>
          <w:sz w:val="24"/>
          <w:szCs w:val="24"/>
        </w:rPr>
        <w:t>Punomoćnik Erste &amp; Steiermärkische bank d.d. izjavljuje kao u podnesku od 24. kolovoza 2021.</w:t>
      </w:r>
    </w:p>
    <w:p w:rsidR="00C907F3" w:rsidP="00C907F3" w:rsidRDefault="00C907F3">
      <w:pPr>
        <w:spacing w:after="0" w:line="240" w:lineRule="auto"/>
        <w:ind w:firstLine="708"/>
        <w:jc w:val="both"/>
        <w:rPr>
          <w:rFonts w:ascii="Arial" w:hAnsi="Arial" w:cs="Arial"/>
          <w:color w:val="FF0000"/>
          <w:sz w:val="24"/>
          <w:szCs w:val="24"/>
        </w:rPr>
      </w:pPr>
    </w:p>
    <w:p w:rsidRPr="005C27EC" w:rsidR="005C27EC" w:rsidP="00C907F3" w:rsidRDefault="005C27EC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C27EC">
        <w:rPr>
          <w:rFonts w:ascii="Arial" w:hAnsi="Arial" w:cs="Arial"/>
          <w:sz w:val="24"/>
          <w:szCs w:val="24"/>
        </w:rPr>
        <w:lastRenderedPageBreak/>
        <w:t>Stečajni upravitelj predlaže da se iznos unovčenja nekretnine isplati na račun stečajnog dužnika broj HR65 23860021119033295.</w:t>
      </w:r>
    </w:p>
    <w:p w:rsidRPr="00C907F3" w:rsidR="00C907F3" w:rsidP="00C907F3" w:rsidRDefault="00C907F3">
      <w:pPr>
        <w:spacing w:after="0" w:line="240" w:lineRule="auto"/>
        <w:ind w:firstLine="708"/>
        <w:jc w:val="both"/>
        <w:rPr>
          <w:rFonts w:ascii="Arial" w:hAnsi="Arial" w:cs="Arial"/>
          <w:color w:val="FF0000"/>
          <w:sz w:val="24"/>
          <w:szCs w:val="24"/>
        </w:rPr>
      </w:pPr>
    </w:p>
    <w:p w:rsidRPr="00C907F3" w:rsidR="00C907F3" w:rsidP="00C907F3" w:rsidRDefault="00C907F3">
      <w:pPr>
        <w:spacing w:after="24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907F3">
        <w:rPr>
          <w:rFonts w:ascii="Arial" w:hAnsi="Arial" w:cs="Arial"/>
          <w:sz w:val="24"/>
          <w:szCs w:val="24"/>
        </w:rPr>
        <w:t>Sud donosi</w:t>
      </w:r>
    </w:p>
    <w:p w:rsidRPr="00C907F3" w:rsidR="00C907F3" w:rsidP="00C907F3" w:rsidRDefault="00C907F3">
      <w:pPr>
        <w:spacing w:after="240" w:line="240" w:lineRule="auto"/>
        <w:jc w:val="center"/>
        <w:rPr>
          <w:rFonts w:ascii="Arial" w:hAnsi="Arial" w:cs="Arial"/>
          <w:sz w:val="24"/>
          <w:szCs w:val="24"/>
        </w:rPr>
      </w:pPr>
      <w:r w:rsidRPr="00C907F3">
        <w:rPr>
          <w:rFonts w:ascii="Arial" w:hAnsi="Arial" w:cs="Arial"/>
          <w:sz w:val="24"/>
          <w:szCs w:val="24"/>
        </w:rPr>
        <w:t>r j e š e nj e</w:t>
      </w:r>
    </w:p>
    <w:p w:rsidRPr="00C907F3" w:rsidR="006D2A83" w:rsidP="00C907F3" w:rsidRDefault="00C907F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907F3">
        <w:rPr>
          <w:rFonts w:ascii="Arial" w:hAnsi="Arial" w:cs="Arial"/>
          <w:sz w:val="24"/>
          <w:szCs w:val="24"/>
        </w:rPr>
        <w:t>Rješenje o namirenju će se donijeti pisanim putem.</w:t>
      </w:r>
      <w:r w:rsidRPr="00C907F3" w:rsidR="006D2A83">
        <w:rPr>
          <w:rFonts w:ascii="Arial" w:hAnsi="Arial" w:cs="Arial"/>
          <w:sz w:val="24"/>
          <w:szCs w:val="24"/>
        </w:rPr>
        <w:tab/>
      </w:r>
    </w:p>
    <w:p w:rsidRPr="00C907F3" w:rsidR="006D2A83" w:rsidP="006D2A83" w:rsidRDefault="006D2A8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F85C44" w:rsidP="00F85C44" w:rsidRDefault="00F85C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AF344A" w:rsidP="00F85C44" w:rsidRDefault="00F85C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Ovaj zapisnik objavit će se na e-Oglasnoj ploči suda.</w:t>
      </w:r>
    </w:p>
    <w:p w:rsidR="00F85C44" w:rsidP="006D2A83" w:rsidRDefault="00F85C4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C907F3" w:rsidR="00F85C44" w:rsidP="006D2A83" w:rsidRDefault="00F85C4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C907F3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907F3">
        <w:rPr>
          <w:rFonts w:ascii="Arial" w:hAnsi="Arial" w:cs="Arial"/>
          <w:sz w:val="24"/>
          <w:szCs w:val="24"/>
        </w:rPr>
        <w:t xml:space="preserve">Dovršeno u </w:t>
      </w:r>
      <w:r w:rsidRPr="00C907F3" w:rsidR="000A644B">
        <w:rPr>
          <w:rFonts w:ascii="Arial" w:hAnsi="Arial" w:cs="Arial"/>
          <w:sz w:val="24"/>
          <w:szCs w:val="24"/>
        </w:rPr>
        <w:t>9</w:t>
      </w:r>
      <w:r w:rsidRPr="00C907F3">
        <w:rPr>
          <w:rFonts w:ascii="Arial" w:hAnsi="Arial" w:cs="Arial"/>
          <w:sz w:val="24"/>
          <w:szCs w:val="24"/>
        </w:rPr>
        <w:t>:</w:t>
      </w:r>
      <w:r w:rsidR="005C27EC">
        <w:rPr>
          <w:rFonts w:ascii="Arial" w:hAnsi="Arial" w:cs="Arial"/>
          <w:sz w:val="24"/>
          <w:szCs w:val="24"/>
        </w:rPr>
        <w:t>05</w:t>
      </w:r>
      <w:r w:rsidRPr="00C907F3">
        <w:rPr>
          <w:rFonts w:ascii="Arial" w:hAnsi="Arial" w:cs="Arial"/>
          <w:sz w:val="24"/>
          <w:szCs w:val="24"/>
        </w:rPr>
        <w:t xml:space="preserve"> sati.</w:t>
      </w:r>
    </w:p>
    <w:p w:rsidRPr="00C907F3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3095"/>
        <w:gridCol w:w="3095"/>
        <w:gridCol w:w="3096"/>
      </w:tblGrid>
      <w:tr w:rsidRPr="00C907F3" w:rsidR="006D2A83" w:rsidTr="00AC1AF6">
        <w:tc>
          <w:tcPr>
            <w:tcW w:w="3095" w:type="dxa"/>
            <w:shd w:val="clear" w:color="auto" w:fill="auto"/>
          </w:tcPr>
          <w:p w:rsidRPr="00C907F3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C907F3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C907F3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C907F3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C907F3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C907F3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907F3"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907F3"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907F3"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907F3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C907F3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C907F3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C907F3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C907F3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907F3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907F3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907F3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907F3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C907F3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C907F3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C907F3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C907F3" w:rsidR="006D2A83" w:rsidP="006D2A83" w:rsidRDefault="006D2A83">
      <w:pPr>
        <w:spacing w:after="0" w:line="240" w:lineRule="auto"/>
        <w:ind w:left="2832" w:firstLine="708"/>
        <w:rPr>
          <w:rFonts w:ascii="Arial" w:hAnsi="Arial" w:cs="Arial"/>
          <w:sz w:val="24"/>
          <w:szCs w:val="24"/>
        </w:rPr>
      </w:pPr>
      <w:r w:rsidRPr="00C907F3">
        <w:rPr>
          <w:rFonts w:ascii="Arial" w:hAnsi="Arial" w:cs="Arial"/>
          <w:sz w:val="24"/>
          <w:szCs w:val="24"/>
        </w:rPr>
        <w:tab/>
      </w:r>
      <w:r w:rsidRPr="00C907F3">
        <w:rPr>
          <w:rFonts w:ascii="Arial" w:hAnsi="Arial" w:cs="Arial"/>
          <w:sz w:val="24"/>
          <w:szCs w:val="24"/>
        </w:rPr>
        <w:tab/>
        <w:t xml:space="preserve">        </w:t>
      </w:r>
    </w:p>
    <w:p w:rsidRPr="00C907F3" w:rsidR="006D2A83" w:rsidP="006D2A83" w:rsidRDefault="006D2A8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907F3">
        <w:rPr>
          <w:rFonts w:ascii="Arial" w:hAnsi="Arial" w:cs="Arial"/>
          <w:sz w:val="24"/>
          <w:szCs w:val="24"/>
        </w:rPr>
        <w:tab/>
      </w:r>
      <w:r w:rsidRPr="00C907F3">
        <w:rPr>
          <w:rFonts w:ascii="Arial" w:hAnsi="Arial" w:cs="Arial"/>
          <w:sz w:val="24"/>
          <w:szCs w:val="24"/>
        </w:rPr>
        <w:tab/>
      </w:r>
      <w:r w:rsidRPr="00C907F3">
        <w:rPr>
          <w:rFonts w:ascii="Arial" w:hAnsi="Arial" w:cs="Arial"/>
          <w:sz w:val="24"/>
          <w:szCs w:val="24"/>
        </w:rPr>
        <w:tab/>
      </w:r>
      <w:r w:rsidRPr="00C907F3">
        <w:rPr>
          <w:rFonts w:ascii="Arial" w:hAnsi="Arial" w:cs="Arial"/>
          <w:sz w:val="24"/>
          <w:szCs w:val="24"/>
        </w:rPr>
        <w:tab/>
      </w:r>
    </w:p>
    <w:p w:rsidRPr="00C907F3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C907F3" w:rsidR="006D2A83" w:rsidP="006D2A83" w:rsidRDefault="006D2A8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C907F3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C907F3" w:rsidR="00DC70E5" w:rsidP="00797FF7" w:rsidRDefault="00DC70E5">
      <w:pPr>
        <w:spacing w:after="0" w:line="240" w:lineRule="auto"/>
        <w:jc w:val="center"/>
        <w:rPr>
          <w:rFonts w:ascii="Arial" w:hAnsi="Arial" w:cs="Arial"/>
          <w:color w:val="FF0000"/>
          <w:sz w:val="24"/>
          <w:szCs w:val="24"/>
        </w:rPr>
      </w:pPr>
    </w:p>
    <w:sectPr w:rsidRPr="00C907F3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03C02" w:rsidP="00501147" w:rsidRDefault="00903C02">
      <w:pPr>
        <w:spacing w:after="0" w:line="240" w:lineRule="auto"/>
      </w:pPr>
      <w:r>
        <w:separator/>
      </w:r>
    </w:p>
  </w:endnote>
  <w:endnote w:type="continuationSeparator" w:id="0">
    <w:p w:rsidR="00903C02" w:rsidP="00501147" w:rsidRDefault="00903C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03C02" w:rsidP="00501147" w:rsidRDefault="00903C02">
      <w:pPr>
        <w:spacing w:after="0" w:line="240" w:lineRule="auto"/>
      </w:pPr>
      <w:r>
        <w:separator/>
      </w:r>
    </w:p>
  </w:footnote>
  <w:footnote w:type="continuationSeparator" w:id="0">
    <w:p w:rsidR="00903C02" w:rsidP="00501147" w:rsidRDefault="00903C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907F3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907F3">
      <w:rPr>
        <w:rFonts w:ascii="Arial" w:hAnsi="Arial" w:cs="Arial"/>
        <w:sz w:val="24"/>
        <w:szCs w:val="24"/>
      </w:rPr>
      <w:fldChar w:fldCharType="begin"/>
    </w:r>
    <w:r w:rsidRPr="00C907F3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907F3">
      <w:rPr>
        <w:rFonts w:ascii="Arial" w:hAnsi="Arial" w:cs="Arial"/>
        <w:sz w:val="24"/>
        <w:szCs w:val="24"/>
      </w:rPr>
      <w:fldChar w:fldCharType="separate"/>
    </w:r>
    <w:r w:rsidR="009006D2">
      <w:rPr>
        <w:rFonts w:ascii="Arial" w:hAnsi="Arial" w:cs="Arial"/>
        <w:noProof/>
        <w:sz w:val="24"/>
        <w:szCs w:val="24"/>
      </w:rPr>
      <w:t>Poslovni broj: 10 St-168/2020-69</w:t>
    </w:r>
    <w:r w:rsidRPr="00C907F3">
      <w:rPr>
        <w:rFonts w:ascii="Arial" w:hAnsi="Arial" w:cs="Arial"/>
        <w:sz w:val="24"/>
        <w:szCs w:val="24"/>
      </w:rPr>
      <w:fldChar w:fldCharType="end"/>
    </w:r>
  </w:p>
  <w:p w:rsidRPr="00C907F3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907F3">
      <w:rPr>
        <w:rFonts w:ascii="Arial" w:hAnsi="Arial" w:cs="Arial"/>
        <w:sz w:val="24"/>
        <w:szCs w:val="24"/>
      </w:rPr>
      <w:fldChar w:fldCharType="begin"/>
    </w:r>
    <w:r w:rsidRPr="00C907F3">
      <w:rPr>
        <w:rFonts w:ascii="Arial" w:hAnsi="Arial" w:cs="Arial"/>
        <w:sz w:val="24"/>
        <w:szCs w:val="24"/>
      </w:rPr>
      <w:instrText>PAGE   \* MERGEFORMAT</w:instrText>
    </w:r>
    <w:r w:rsidRPr="00C907F3">
      <w:rPr>
        <w:rFonts w:ascii="Arial" w:hAnsi="Arial" w:cs="Arial"/>
        <w:sz w:val="24"/>
        <w:szCs w:val="24"/>
      </w:rPr>
      <w:fldChar w:fldCharType="separate"/>
    </w:r>
    <w:r w:rsidR="009006D2">
      <w:rPr>
        <w:rFonts w:ascii="Arial" w:hAnsi="Arial" w:cs="Arial"/>
        <w:noProof/>
        <w:sz w:val="24"/>
        <w:szCs w:val="24"/>
      </w:rPr>
      <w:t>2</w:t>
    </w:r>
    <w:r w:rsidRPr="00C907F3">
      <w:rPr>
        <w:rFonts w:ascii="Arial" w:hAnsi="Arial" w:cs="Arial"/>
        <w:sz w:val="24"/>
        <w:szCs w:val="24"/>
      </w:rPr>
      <w:fldChar w:fldCharType="end"/>
    </w:r>
  </w:p>
  <w:p w:rsidRPr="00C907F3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Arial" w:hAnsi="Arial" w:cs="Arial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2"/>
    <w:rsid w:val="00004B27"/>
    <w:rsid w:val="000059BD"/>
    <w:rsid w:val="00015867"/>
    <w:rsid w:val="0004207D"/>
    <w:rsid w:val="000658BC"/>
    <w:rsid w:val="00082860"/>
    <w:rsid w:val="0008663B"/>
    <w:rsid w:val="00086802"/>
    <w:rsid w:val="00087C43"/>
    <w:rsid w:val="000A644B"/>
    <w:rsid w:val="000B6F54"/>
    <w:rsid w:val="000B77BD"/>
    <w:rsid w:val="000C07B1"/>
    <w:rsid w:val="000E2FCD"/>
    <w:rsid w:val="00126B4E"/>
    <w:rsid w:val="00153C86"/>
    <w:rsid w:val="00164105"/>
    <w:rsid w:val="00194888"/>
    <w:rsid w:val="001B70EC"/>
    <w:rsid w:val="001D5D3B"/>
    <w:rsid w:val="001E3908"/>
    <w:rsid w:val="001F6DF0"/>
    <w:rsid w:val="002144FF"/>
    <w:rsid w:val="002361B6"/>
    <w:rsid w:val="00237FCE"/>
    <w:rsid w:val="002971D6"/>
    <w:rsid w:val="002A735D"/>
    <w:rsid w:val="002C5E82"/>
    <w:rsid w:val="002C6E90"/>
    <w:rsid w:val="002D2FC4"/>
    <w:rsid w:val="002E3DDB"/>
    <w:rsid w:val="002E6979"/>
    <w:rsid w:val="002F61DE"/>
    <w:rsid w:val="0033785A"/>
    <w:rsid w:val="00340399"/>
    <w:rsid w:val="00341823"/>
    <w:rsid w:val="00342CFC"/>
    <w:rsid w:val="00345212"/>
    <w:rsid w:val="00367E59"/>
    <w:rsid w:val="00381050"/>
    <w:rsid w:val="003820D6"/>
    <w:rsid w:val="00385BF0"/>
    <w:rsid w:val="00394A8C"/>
    <w:rsid w:val="003A0CE3"/>
    <w:rsid w:val="003A4477"/>
    <w:rsid w:val="003A6644"/>
    <w:rsid w:val="003D4AC5"/>
    <w:rsid w:val="00436D58"/>
    <w:rsid w:val="00441B9E"/>
    <w:rsid w:val="00450291"/>
    <w:rsid w:val="00474FC2"/>
    <w:rsid w:val="00484C38"/>
    <w:rsid w:val="0049749B"/>
    <w:rsid w:val="00497D31"/>
    <w:rsid w:val="004A0BD1"/>
    <w:rsid w:val="004C1885"/>
    <w:rsid w:val="004E1C60"/>
    <w:rsid w:val="00501147"/>
    <w:rsid w:val="00521DEA"/>
    <w:rsid w:val="0055446B"/>
    <w:rsid w:val="00572593"/>
    <w:rsid w:val="00597D2F"/>
    <w:rsid w:val="005B36E9"/>
    <w:rsid w:val="005C01B0"/>
    <w:rsid w:val="005C27EC"/>
    <w:rsid w:val="005E1D89"/>
    <w:rsid w:val="005F3F8F"/>
    <w:rsid w:val="005F4228"/>
    <w:rsid w:val="005F5DCE"/>
    <w:rsid w:val="005F633B"/>
    <w:rsid w:val="0061599D"/>
    <w:rsid w:val="00640FB4"/>
    <w:rsid w:val="00644C74"/>
    <w:rsid w:val="00651E9C"/>
    <w:rsid w:val="00685195"/>
    <w:rsid w:val="0069332A"/>
    <w:rsid w:val="00693926"/>
    <w:rsid w:val="006C0F1F"/>
    <w:rsid w:val="006D2A83"/>
    <w:rsid w:val="006D5479"/>
    <w:rsid w:val="00701D1D"/>
    <w:rsid w:val="00702B49"/>
    <w:rsid w:val="007231CA"/>
    <w:rsid w:val="00732BCA"/>
    <w:rsid w:val="00741600"/>
    <w:rsid w:val="00757A30"/>
    <w:rsid w:val="007802E2"/>
    <w:rsid w:val="0078776D"/>
    <w:rsid w:val="00797FF7"/>
    <w:rsid w:val="007A409A"/>
    <w:rsid w:val="007D0553"/>
    <w:rsid w:val="007E6327"/>
    <w:rsid w:val="00801313"/>
    <w:rsid w:val="00830DB3"/>
    <w:rsid w:val="008659E3"/>
    <w:rsid w:val="008A6557"/>
    <w:rsid w:val="008B09F5"/>
    <w:rsid w:val="008C4EFB"/>
    <w:rsid w:val="008D05FD"/>
    <w:rsid w:val="008D4DB8"/>
    <w:rsid w:val="008D5EA3"/>
    <w:rsid w:val="009006D2"/>
    <w:rsid w:val="00903C02"/>
    <w:rsid w:val="00917C3F"/>
    <w:rsid w:val="0092437B"/>
    <w:rsid w:val="00926157"/>
    <w:rsid w:val="00953F20"/>
    <w:rsid w:val="00957093"/>
    <w:rsid w:val="009610AF"/>
    <w:rsid w:val="0096157B"/>
    <w:rsid w:val="0096563D"/>
    <w:rsid w:val="009752CD"/>
    <w:rsid w:val="00975368"/>
    <w:rsid w:val="0099333D"/>
    <w:rsid w:val="009B0D62"/>
    <w:rsid w:val="009D3BA5"/>
    <w:rsid w:val="009E2BBE"/>
    <w:rsid w:val="009F56EB"/>
    <w:rsid w:val="00A02D48"/>
    <w:rsid w:val="00A31425"/>
    <w:rsid w:val="00A31587"/>
    <w:rsid w:val="00A3382D"/>
    <w:rsid w:val="00A4256A"/>
    <w:rsid w:val="00A45438"/>
    <w:rsid w:val="00A46425"/>
    <w:rsid w:val="00A52BE7"/>
    <w:rsid w:val="00A65E60"/>
    <w:rsid w:val="00A729A1"/>
    <w:rsid w:val="00AA1295"/>
    <w:rsid w:val="00AC42AE"/>
    <w:rsid w:val="00AF28D9"/>
    <w:rsid w:val="00AF344A"/>
    <w:rsid w:val="00B00B9A"/>
    <w:rsid w:val="00B20E76"/>
    <w:rsid w:val="00B43087"/>
    <w:rsid w:val="00B43741"/>
    <w:rsid w:val="00B92B86"/>
    <w:rsid w:val="00BA36FB"/>
    <w:rsid w:val="00BB00A8"/>
    <w:rsid w:val="00BC5568"/>
    <w:rsid w:val="00BD7A74"/>
    <w:rsid w:val="00C1030E"/>
    <w:rsid w:val="00C449A3"/>
    <w:rsid w:val="00C46146"/>
    <w:rsid w:val="00C470B6"/>
    <w:rsid w:val="00C50709"/>
    <w:rsid w:val="00C907F3"/>
    <w:rsid w:val="00C92A94"/>
    <w:rsid w:val="00CB0DAC"/>
    <w:rsid w:val="00CE3864"/>
    <w:rsid w:val="00D228AD"/>
    <w:rsid w:val="00D25738"/>
    <w:rsid w:val="00D400B5"/>
    <w:rsid w:val="00D43FE4"/>
    <w:rsid w:val="00D50D29"/>
    <w:rsid w:val="00DB5D1B"/>
    <w:rsid w:val="00DC66A8"/>
    <w:rsid w:val="00DC70E5"/>
    <w:rsid w:val="00DD3653"/>
    <w:rsid w:val="00DD7F25"/>
    <w:rsid w:val="00DE53DC"/>
    <w:rsid w:val="00DE5ABC"/>
    <w:rsid w:val="00E2482F"/>
    <w:rsid w:val="00E349A5"/>
    <w:rsid w:val="00E43FBA"/>
    <w:rsid w:val="00E7673F"/>
    <w:rsid w:val="00EB0D3A"/>
    <w:rsid w:val="00EC15A5"/>
    <w:rsid w:val="00ED5412"/>
    <w:rsid w:val="00F01A5E"/>
    <w:rsid w:val="00F10AE8"/>
    <w:rsid w:val="00F12359"/>
    <w:rsid w:val="00F24973"/>
    <w:rsid w:val="00F45DC7"/>
    <w:rsid w:val="00F46F57"/>
    <w:rsid w:val="00F47C70"/>
    <w:rsid w:val="00F56E42"/>
    <w:rsid w:val="00F65D4C"/>
    <w:rsid w:val="00F85C44"/>
    <w:rsid w:val="00F85E94"/>
    <w:rsid w:val="00F8733B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F8CF11AB-D76A-4C83-A294-FF05F3D89E2B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006D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006D2"/>
    <w:rPr>
      <w:rFonts w:ascii="Times New Roman" w:hAnsi="Times New Roman" w:cs="Times New Roman"/>
      <w:color w:val="FF0000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006D2"/>
    <w:rPr>
      <w:rFonts w:ascii="Arial" w:hAnsi="Arial" w:cs="Arial"/>
      <w:color w:val="FF0000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006D2"/>
    <w:rPr>
      <w:rFonts w:ascii="Arial" w:hAnsi="Arial" w:cs="Arial"/>
      <w:color w:val="FF0000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006D2"/>
    <w:rPr>
      <w:rFonts w:ascii="Arial" w:hAnsi="Arial" w:cs="Arial"/>
      <w:color w:val="FF0000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405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3. rujna 2021.</izvorni_sadrzaj>
    <derivirana_varijabla naziv="DomainObject.StvarniPocetakDatum_1">3. rujna 2021.</derivirana_varijabla>
  </DomainObject.StvarniPocetakDatum>
  <DomainObject.StvarniZavrsetakDatum>
    <izvorni_sadrzaj>3. rujna 2021.</izvorni_sadrzaj>
    <derivirana_varijabla naziv="DomainObject.StvarniZavrsetakDatum_1">3. rujna 2021.</derivirana_varijabla>
  </DomainObject.StvarniZavrsetakDatum>
  <DomainObject.PlaniraniZavrsetakDatum>
    <izvorni_sadrzaj>3. rujna 2021.</izvorni_sadrzaj>
    <derivirana_varijabla naziv="DomainObject.PlaniraniZavrsetakDatum_1">3. rujna 2021.</derivirana_varijabla>
  </DomainObject.PlaniraniZavrsetakDatum>
  <DomainObject.PlaniraniPocetakDatum>
    <izvorni_sadrzaj>3. rujna 2021.</izvorni_sadrzaj>
    <derivirana_varijabla naziv="DomainObject.PlaniraniPocetakDatum_1">3. rujna 2021.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rujna 2021.</izvorni_sadrzaj>
    <derivirana_varijabla naziv="DomainObject.Zapisnik.DatumKreiranja_1">3. rujna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St-168/2020-69</izvorni_sadrzaj>
    <derivirana_varijabla naziv="DomainObject.Zapisnik.Oznaka_1">St-168/2020-69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2020.</izvorni_sadrzaj>
    <derivirana_varijabla naziv="DomainObject.Predmet.DatumOsnivanja_1">16. srpnja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likvidatora za otvaranje
stečajnog postupka</izvorni_sadrzaj>
    <derivirana_varijabla naziv="DomainObject.Predmet.Opis_1">Prijedlog likvidatora za otvaranje
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St-168/2020</izvorni_sadrzaj>
    <derivirana_varijabla naziv="DomainObject.Predmet.OznakaBroj_1">St-168/2020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GORICE društvo s ograničenom odgovornošću za proizvodnju, trgovinu i usluge u stečaju</izvorni_sadrzaj>
    <derivirana_varijabla naziv="DomainObject.Predmet.ProtustrankaFormated_1">  Stečajna masa iza GORICE društvo s ograničenom odgovornošću za proizvodnju, trgovinu i usluge u stečaju</derivirana_varijabla>
  </DomainObject.Predmet.ProtustrankaFormated>
  <DomainObject.Predmet.ProtustrankaFormatedOIB>
    <izvorni_sadrzaj>  Stečajna masa iza GORICE društvo s ograničenom odgovornošću za proizvodnju, trgovinu i usluge u stečaju, OIB 39396796702</izvorni_sadrzaj>
    <derivirana_varijabla naziv="DomainObject.Predmet.ProtustrankaFormatedOIB_1">  Stečajna masa iza GORICE društvo s ograničenom odgovornošću za proizvodnju, trgovinu i usluge u stečaju, OIB 39396796702</derivirana_varijabla>
  </DomainObject.Predmet.ProtustrankaFormatedOIB>
  <DomainObject.Predmet.ProtustrankaFormatedWithAdress>
    <izvorni_sadrzaj> Stečajna masa iza GORICE društvo s ograničenom odgovornošću za proizvodnju, trgovinu i usluge u stečaju, Dravska Poljana 1, 42000 Varaždin</izvorni_sadrzaj>
    <derivirana_varijabla naziv="DomainObject.Predmet.ProtustrankaFormatedWithAdress_1"> Stečajna masa iza GORICE društvo s ograničenom odgovornošću za proizvodnju, trgovinu i usluge u stečaju, Dravska Poljana 1, 42000 Varaždin</derivirana_varijabla>
  </DomainObject.Predmet.ProtustrankaFormatedWithAdress>
  <DomainObject.Predmet.ProtustrankaFormatedWithAdressOIB>
    <izvorni_sadrzaj> Stečajna masa iza GORICE društvo s ograničenom odgovornošću za proizvodnju, trgovinu i usluge u stečaju, OIB 39396796702, Dravska Poljana 1, 42000 Varaždin</izvorni_sadrzaj>
    <derivirana_varijabla naziv="DomainObject.Predmet.ProtustrankaFormatedWithAdressOIB_1"> Stečajna masa iza GORICE društvo s ograničenom odgovornošću za proizvodnju, trgovinu i usluge u stečaju, OIB 39396796702, Dravska Poljana 1, 42000 Varaždin</derivirana_varijabla>
  </DomainObject.Predmet.ProtustrankaFormatedWithAdressOIB>
  <DomainObject.Predmet.ProtustrankaWithAdress>
    <izvorni_sadrzaj>Stečajna masa iza GORICE društvo s ograničenom odgovornošću za proizvodnju, trgovinu i usluge u stečaju Dravska Poljana 1, 42000 Varaždin</izvorni_sadrzaj>
    <derivirana_varijabla naziv="DomainObject.Predmet.ProtustrankaWithAdress_1">Stečajna masa iza GORICE društvo s ograničenom odgovornošću za proizvodnju, trgovinu i usluge u stečaju Dravska Poljana 1, 42000 Varaždin</derivirana_varijabla>
  </DomainObject.Predmet.ProtustrankaWithAdress>
  <DomainObject.Predmet.ProtustrankaWithAdressOIB>
    <izvorni_sadrzaj>Stečajna masa iza GORICE društvo s ograničenom odgovornošću za proizvodnju, trgovinu i usluge u stečaju, OIB 39396796702, Dravska Poljana 1, 42000 Varaždin</izvorni_sadrzaj>
    <derivirana_varijabla naziv="DomainObject.Predmet.ProtustrankaWithAdressOIB_1">Stečajna masa iza GORICE društvo s ograničenom odgovornošću za proizvodnju, trgovinu i usluge u stečaju, OIB 39396796702, Dravska Poljana 1, 42000 Varaždin</derivirana_varijabla>
  </DomainObject.Predmet.ProtustrankaWithAdressOIB>
  <DomainObject.Predmet.ProtustrankaNazivFormated>
    <izvorni_sadrzaj>Stečajna masa iza GORICE društvo s ograničenom odgovornošću za proizvodnju, trgovinu i usluge u stečaju</izvorni_sadrzaj>
    <derivirana_varijabla naziv="DomainObject.Predmet.ProtustrankaNazivFormated_1">Stečajna masa iza GORICE društvo s ograničenom odgovornošću za proizvodnju, trgovinu i usluge u stečaju</derivirana_varijabla>
  </DomainObject.Predmet.ProtustrankaNazivFormated>
  <DomainObject.Predmet.ProtustrankaNazivFormatedOIB>
    <izvorni_sadrzaj>Stečajna masa iza GORICE društvo s ograničenom odgovornošću za proizvodnju, trgovinu i usluge u stečaju, OIB 39396796702</izvorni_sadrzaj>
    <derivirana_varijabla naziv="DomainObject.Predmet.ProtustrankaNazivFormatedOIB_1">Stečajna masa iza GORICE društvo s ograničenom odgovornošću za proizvodnju, trgovinu i usluge u stečaju, OIB 39396796702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Đuričin</izvorni_sadrzaj>
    <derivirana_varijabla naziv="DomainObject.Predmet.StrankaFormated_1">  Tomislav Đuričin</derivirana_varijabla>
  </DomainObject.Predmet.StrankaFormated>
  <DomainObject.Predmet.StrankaFormatedOIB>
    <izvorni_sadrzaj>  Tomislav Đuričin, OIB 01733609458</izvorni_sadrzaj>
    <derivirana_varijabla naziv="DomainObject.Predmet.StrankaFormatedOIB_1">  Tomislav Đuričin, OIB 01733609458</derivirana_varijabla>
  </DomainObject.Predmet.StrankaFormatedOIB>
  <DomainObject.Predmet.StrankaFormatedWithAdress>
    <izvorni_sadrzaj> Tomislav Đuričin, Dravska poljana 1, 42000 Varaždin</izvorni_sadrzaj>
    <derivirana_varijabla naziv="DomainObject.Predmet.StrankaFormatedWithAdress_1"> Tomislav Đuričin, Dravska poljana 1, 42000 Varaždin</derivirana_varijabla>
  </DomainObject.Predmet.StrankaFormatedWithAdress>
  <DomainObject.Predmet.StrankaFormatedWithAdressOIB>
    <izvorni_sadrzaj> Tomislav Đuričin, OIB 01733609458, Dravska poljana 1, 42000 Varaždin</izvorni_sadrzaj>
    <derivirana_varijabla naziv="DomainObject.Predmet.StrankaFormatedWithAdressOIB_1"> Tomislav Đuričin, OIB 01733609458, Dravska poljana 1, 42000 Varaždin</derivirana_varijabla>
  </DomainObject.Predmet.StrankaFormatedWithAdressOIB>
  <DomainObject.Predmet.StrankaWithAdress>
    <izvorni_sadrzaj>Tomislav Đuričin Dravska poljana 1,42000 Varaždin</izvorni_sadrzaj>
    <derivirana_varijabla naziv="DomainObject.Predmet.StrankaWithAdress_1">Tomislav Đuričin Dravska poljana 1,42000 Varaždin</derivirana_varijabla>
  </DomainObject.Predmet.StrankaWithAdress>
  <DomainObject.Predmet.StrankaWithAdressOIB>
    <izvorni_sadrzaj>Tomislav Đuričin, OIB 01733609458, Dravska poljana 1,42000 Varaždin</izvorni_sadrzaj>
    <derivirana_varijabla naziv="DomainObject.Predmet.StrankaWithAdressOIB_1">Tomislav Đuričin, OIB 01733609458, Dravska poljana 1,42000 Varaždin</derivirana_varijabla>
  </DomainObject.Predmet.StrankaWithAdressOIB>
  <DomainObject.Predmet.StrankaNazivFormated>
    <izvorni_sadrzaj>Tomislav Đuričin</izvorni_sadrzaj>
    <derivirana_varijabla naziv="DomainObject.Predmet.StrankaNazivFormated_1">Tomislav Đuričin</derivirana_varijabla>
  </DomainObject.Predmet.StrankaNazivFormated>
  <DomainObject.Predmet.StrankaNazivFormatedOIB>
    <izvorni_sadrzaj>Tomislav Đuričin, OIB 01733609458</izvorni_sadrzaj>
    <derivirana_varijabla naziv="DomainObject.Predmet.StrankaNazivFormatedOIB_1">Tomislav Đuričin, OIB 01733609458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Tomislav Đuričin</item>
    </izvorni_sadrzaj>
    <derivirana_varijabla naziv="DomainObject.Predmet.StrankaListFormated_1">
      <item>Tomislav Đuričin</item>
    </derivirana_varijabla>
  </DomainObject.Predmet.StrankaListFormated>
  <DomainObject.Predmet.StrankaListFormatedOIB>
    <izvorni_sadrzaj>
      <item>Tomislav Đuričin, OIB 01733609458</item>
    </izvorni_sadrzaj>
    <derivirana_varijabla naziv="DomainObject.Predmet.StrankaListFormatedOIB_1">
      <item>Tomislav Đuričin, OIB 01733609458</item>
    </derivirana_varijabla>
  </DomainObject.Predmet.StrankaListFormatedOIB>
  <DomainObject.Predmet.StrankaListFormatedWithAdress>
    <izvorni_sadrzaj>
      <item>Tomislav Đuričin, Dravska poljana 1, 42000 Varaždin</item>
    </izvorni_sadrzaj>
    <derivirana_varijabla naziv="DomainObject.Predmet.StrankaListFormatedWithAdress_1">
      <item>Tomislav Đuričin, Dravska poljana 1, 42000 Varaždin</item>
    </derivirana_varijabla>
  </DomainObject.Predmet.StrankaListFormatedWithAdress>
  <DomainObject.Predmet.StrankaListFormatedWithAdressOIB>
    <izvorni_sadrzaj>
      <item>Tomislav Đuričin, OIB 01733609458, Dravska poljana 1, 42000 Varaždin</item>
    </izvorni_sadrzaj>
    <derivirana_varijabla naziv="DomainObject.Predmet.StrankaListFormatedWithAdressOIB_1">
      <item>Tomislav Đuričin, OIB 01733609458, Dravska poljana 1, 42000 Varaždin</item>
    </derivirana_varijabla>
  </DomainObject.Predmet.StrankaListFormatedWithAdressOIB>
  <DomainObject.Predmet.StrankaListNazivFormated>
    <izvorni_sadrzaj>
      <item>Tomislav Đuričin</item>
    </izvorni_sadrzaj>
    <derivirana_varijabla naziv="DomainObject.Predmet.StrankaListNazivFormated_1">
      <item>Tomislav Đuričin</item>
    </derivirana_varijabla>
  </DomainObject.Predmet.StrankaListNazivFormated>
  <DomainObject.Predmet.StrankaListNazivFormatedOIB>
    <izvorni_sadrzaj>
      <item>Tomislav Đuričin, OIB 01733609458</item>
    </izvorni_sadrzaj>
    <derivirana_varijabla naziv="DomainObject.Predmet.StrankaListNazivFormatedOIB_1">
      <item>Tomislav Đuričin, OIB 01733609458</item>
    </derivirana_varijabla>
  </DomainObject.Predmet.StrankaListNazivFormatedOIB>
  <DomainObject.Predmet.ProtuStrankaListFormated>
    <izvorni_sadrzaj>
      <item>Stečajna masa iza GORICE društvo s ograničenom odgovornošću za proizvodnju, trgovinu i usluge u stečaju</item>
    </izvorni_sadrzaj>
    <derivirana_varijabla naziv="DomainObject.Predmet.ProtuStrankaListFormated_1">
      <item>Stečajna masa iza GORICE društvo s ograničenom odgovornošću za proizvodnju, trgovinu i usluge u stečaju</item>
    </derivirana_varijabla>
  </DomainObject.Predmet.ProtuStrankaListFormated>
  <DomainObject.Predmet.ProtuStrankaListFormatedOIB>
    <izvorni_sadrzaj>
      <item>Stečajna masa iza GORICE društvo s ograničenom odgovornošću za proizvodnju, trgovinu i usluge u stečaju, OIB 39396796702</item>
    </izvorni_sadrzaj>
    <derivirana_varijabla naziv="DomainObject.Predmet.ProtuStrankaListFormatedOIB_1">
      <item>Stečajna masa iza GORICE društvo s ograničenom odgovornošću za proizvodnju, trgovinu i usluge u stečaju, OIB 39396796702</item>
    </derivirana_varijabla>
  </DomainObject.Predmet.ProtuStrankaListFormatedOIB>
  <DomainObject.Predmet.ProtuStrankaListFormatedWithAdress>
    <izvorni_sadrzaj>
      <item>Stečajna masa iza GORICE društvo s ograničenom odgovornošću za proizvodnju, trgovinu i usluge u stečaju, Dravska Poljana 1, 42000 Varaždin</item>
    </izvorni_sadrzaj>
    <derivirana_varijabla naziv="DomainObject.Predmet.ProtuStrankaListFormatedWithAdress_1">
      <item>Stečajna masa iza GORICE društvo s ograničenom odgovornošću za proizvodnju, trgovinu i usluge u stečaju, Dravska Poljana 1, 42000 Varaždin</item>
    </derivirana_varijabla>
  </DomainObject.Predmet.ProtuStrankaListFormatedWithAdress>
  <DomainObject.Predmet.ProtuStrankaListFormatedWithAdressOIB>
    <izvorni_sadrzaj>
      <item>Stečajna masa iza GORICE društvo s ograničenom odgovornošću za proizvodnju, trgovinu i usluge u stečaju, OIB 39396796702, Dravska Poljana 1, 42000 Varaždin</item>
    </izvorni_sadrzaj>
    <derivirana_varijabla naziv="DomainObject.Predmet.ProtuStrankaListFormatedWithAdressOIB_1">
      <item>Stečajna masa iza GORICE društvo s ograničenom odgovornošću za proizvodnju, trgovinu i usluge u stečaju, OIB 39396796702, Dravska Poljana 1, 42000 Varaždin</item>
    </derivirana_varijabla>
  </DomainObject.Predmet.ProtuStrankaListFormatedWithAdressOIB>
  <DomainObject.Predmet.ProtuStrankaListNazivFormated>
    <izvorni_sadrzaj>
      <item>Stečajna masa iza GORICE društvo s ograničenom odgovornošću za proizvodnju, trgovinu i usluge u stečaju</item>
    </izvorni_sadrzaj>
    <derivirana_varijabla naziv="DomainObject.Predmet.ProtuStrankaListNazivFormated_1">
      <item>Stečajna masa iza GORICE društvo s ograničenom odgovornošću za proizvodnju, trgovinu i usluge u stečaju</item>
    </derivirana_varijabla>
  </DomainObject.Predmet.ProtuStrankaListNazivFormated>
  <DomainObject.Predmet.ProtuStrankaListNazivFormatedOIB>
    <izvorni_sadrzaj>
      <item>Stečajna masa iza GORICE društvo s ograničenom odgovornošću za proizvodnju, trgovinu i usluge u stečaju, OIB 39396796702</item>
    </izvorni_sadrzaj>
    <derivirana_varijabla naziv="DomainObject.Predmet.ProtuStrankaListNazivFormatedOIB_1">
      <item>Stečajna masa iza GORICE društvo s ograničenom odgovornošću za proizvodnju, trgovinu i usluge u stečaju, OIB 39396796702</item>
    </derivirana_varijabla>
  </DomainObject.Predmet.ProtuStrankaListNazivFormatedOIB>
  <DomainObject.Predmet.OstaliListFormated>
    <izvorni_sadrzaj>
      <item>Ministarstvo financija, Porezna uprava</item>
      <item>Općinski sud u Čakovcu</item>
      <item>Tomislav Kos</item>
      <item>Županijsko državno odvjetništvo u Varaždinu</item>
      <item>Ivica Plavetić</item>
      <item>Stjepan Borković</item>
      <item>Davor Borković</item>
      <item>Dragutin Vičanović</item>
      <item>Ines Mošmondor</item>
    </izvorni_sadrzaj>
    <derivirana_varijabla naziv="DomainObject.Predmet.OstaliListFormated_1">
      <item>Ministarstvo financija, Porezna uprava</item>
      <item>Općinski sud u Čakovcu</item>
      <item>Tomislav Kos</item>
      <item>Županijsko državno odvjetništvo u Varaždinu</item>
      <item>Ivica Plavetić</item>
      <item>Stjepan Borković</item>
      <item>Davor Borković</item>
      <item>Dragutin Vičanović</item>
      <item>Ines Mošmondor</item>
    </derivirana_varijabla>
  </DomainObject.Predmet.OstaliListFormated>
  <DomainObject.Predmet.OstaliListFormatedOIB>
    <izvorni_sadrzaj>
      <item>Ministarstvo financija, Porezna uprava</item>
      <item>Općinski sud u Čakovcu, OIB 55277272395</item>
      <item>Tomislav Kos, OIB 52867212326</item>
      <item>Županijsko državno odvjetništvo u Varaždinu</item>
      <item>Ivica Plavetić, OIB 15337812244</item>
      <item>Stjepan Borković, OIB 26679405115</item>
      <item>Davor Borković, OIB 40967466204</item>
      <item>Dragutin Vičanović, OIB 19710422589</item>
      <item>Ines Mošmondor, OIB 82918904482</item>
    </izvorni_sadrzaj>
    <derivirana_varijabla naziv="DomainObject.Predmet.OstaliListFormatedOIB_1">
      <item>Ministarstvo financija, Porezna uprava</item>
      <item>Općinski sud u Čakovcu, OIB 55277272395</item>
      <item>Tomislav Kos, OIB 52867212326</item>
      <item>Županijsko državno odvjetništvo u Varaždinu</item>
      <item>Ivica Plavetić, OIB 15337812244</item>
      <item>Stjepan Borković, OIB 26679405115</item>
      <item>Davor Borković, OIB 40967466204</item>
      <item>Dragutin Vičanović, OIB 19710422589</item>
      <item>Ines Mošmondor, OIB 82918904482</item>
    </derivirana_varijabla>
  </DomainObject.Predmet.OstaliListFormatedOIB>
  <DomainObject.Predmet.OstaliListFormatedWithAdress>
    <izvorni_sadrzaj>
      <item>Ministarstvo financija, Porezna uprava, O. Keršovanija 11, 40000 Čakovec</item>
      <item>Općinski sud u Čakovcu, Ruđera Boškovića 18, 40000 Čakovec</item>
      <item>Tomislav Kos, Kratka 2/I, 42000 Varaždin</item>
      <item>Županijsko državno odvjetništvo u Varaždinu, Braće Radića 2, 42000 Varaždin</item>
      <item>Ivica Plavetić, R. Boškovića 33, 40000 Čakovec</item>
      <item>Stjepan Borković, Knezovec 81, 40000 Knezovec</item>
      <item>Davor Borković, Knezovec 81, 40000 Knezovec</item>
      <item>Dragutin Vičanović, Čakovečka 26, 40000 Strahoninec</item>
      <item>Ines Mošmondor, Ulica Miroslava Krleže 83, 40000 Čakovec</item>
    </izvorni_sadrzaj>
    <derivirana_varijabla naziv="DomainObject.Predmet.OstaliListFormatedWithAdress_1">
      <item>Ministarstvo financija, Porezna uprava, O. Keršovanija 11, 40000 Čakovec</item>
      <item>Općinski sud u Čakovcu, Ruđera Boškovića 18, 40000 Čakovec</item>
      <item>Tomislav Kos, Kratka 2/I, 42000 Varaždin</item>
      <item>Županijsko državno odvjetništvo u Varaždinu, Braće Radića 2, 42000 Varaždin</item>
      <item>Ivica Plavetić, R. Boškovića 33, 40000 Čakovec</item>
      <item>Stjepan Borković, Knezovec 81, 40000 Knezovec</item>
      <item>Davor Borković, Knezovec 81, 40000 Knezovec</item>
      <item>Dragutin Vičanović, Čakovečka 26, 40000 Strahoninec</item>
      <item>Ines Mošmondor, Ulica Miroslava Krleže 83, 40000 Čakovec</item>
    </derivirana_varijabla>
  </DomainObject.Predmet.OstaliListFormatedWithAdress>
  <DomainObject.Predmet.OstaliListFormatedWithAdressOIB>
    <izvorni_sadrzaj>
      <item>Ministarstvo financija, Porezna uprava, O. Keršovanija 11, 40000 Čakovec</item>
      <item>Općinski sud u Čakovcu, OIB 55277272395, Ruđera Boškovića 18, 40000 Čakovec</item>
      <item>Tomislav Kos, OIB 52867212326, Kratka 2/I, 42000 Varaždin</item>
      <item>Županijsko državno odvjetništvo u Varaždinu, Braće Radića 2, 42000 Varaždin</item>
      <item>Ivica Plavetić, OIB 15337812244, R. Boškovića 33, 40000 Čakovec</item>
      <item>Stjepan Borković, OIB 26679405115, Knezovec 81, 40000 Knezovec</item>
      <item>Davor Borković, OIB 40967466204, Knezovec 81, 40000 Knezovec</item>
      <item>Dragutin Vičanović, OIB 19710422589, Čakovečka 26, 40000 Strahoninec</item>
      <item>Ines Mošmondor, OIB 82918904482, Ulica Miroslava Krleže 83, 40000 Čakovec</item>
    </izvorni_sadrzaj>
    <derivirana_varijabla naziv="DomainObject.Predmet.OstaliListFormatedWithAdressOIB_1">
      <item>Ministarstvo financija, Porezna uprava, O. Keršovanija 11, 40000 Čakovec</item>
      <item>Općinski sud u Čakovcu, OIB 55277272395, Ruđera Boškovića 18, 40000 Čakovec</item>
      <item>Tomislav Kos, OIB 52867212326, Kratka 2/I, 42000 Varaždin</item>
      <item>Županijsko državno odvjetništvo u Varaždinu, Braće Radića 2, 42000 Varaždin</item>
      <item>Ivica Plavetić, OIB 15337812244, R. Boškovića 33, 40000 Čakovec</item>
      <item>Stjepan Borković, OIB 26679405115, Knezovec 81, 40000 Knezovec</item>
      <item>Davor Borković, OIB 40967466204, Knezovec 81, 40000 Knezovec</item>
      <item>Dragutin Vičanović, OIB 19710422589, Čakovečka 26, 40000 Strahoninec</item>
      <item>Ines Mošmondor, OIB 82918904482, Ulica Miroslava Krleže 83, 40000 Čakovec</item>
    </derivirana_varijabla>
  </DomainObject.Predmet.OstaliListFormatedWithAdressOIB>
  <DomainObject.Predmet.OstaliListNazivFormated>
    <izvorni_sadrzaj>
      <item>Ministarstvo financija, Porezna uprava</item>
      <item>Općinski sud u Čakovcu</item>
      <item>Tomislav Kos</item>
      <item>Županijsko državno odvjetništvo u Varaždinu</item>
      <item>Ivica Plavetić</item>
      <item>Stjepan Borković</item>
      <item>Davor Borković</item>
      <item>Dragutin Vičanović</item>
      <item>Ines Mošmondor</item>
    </izvorni_sadrzaj>
    <derivirana_varijabla naziv="DomainObject.Predmet.OstaliListNazivFormated_1">
      <item>Ministarstvo financija, Porezna uprava</item>
      <item>Općinski sud u Čakovcu</item>
      <item>Tomislav Kos</item>
      <item>Županijsko državno odvjetništvo u Varaždinu</item>
      <item>Ivica Plavetić</item>
      <item>Stjepan Borković</item>
      <item>Davor Borković</item>
      <item>Dragutin Vičanović</item>
      <item>Ines Mošmondor</item>
    </derivirana_varijabla>
  </DomainObject.Predmet.OstaliListNazivFormated>
  <DomainObject.Predmet.OstaliListNazivFormatedOIB>
    <izvorni_sadrzaj>
      <item>Ministarstvo financija, Porezna uprava</item>
      <item>Općinski sud u Čakovcu, OIB 55277272395</item>
      <item>Tomislav Kos, OIB 52867212326</item>
      <item>Županijsko državno odvjetništvo u Varaždinu</item>
      <item>Ivica Plavetić, OIB 15337812244</item>
      <item>Stjepan Borković, OIB 26679405115</item>
      <item>Davor Borković, OIB 40967466204</item>
      <item>Dragutin Vičanović, OIB 19710422589</item>
      <item>Ines Mošmondor, OIB 82918904482</item>
    </izvorni_sadrzaj>
    <derivirana_varijabla naziv="DomainObject.Predmet.OstaliListNazivFormatedOIB_1">
      <item>Ministarstvo financija, Porezna uprava</item>
      <item>Općinski sud u Čakovcu, OIB 55277272395</item>
      <item>Tomislav Kos, OIB 52867212326</item>
      <item>Županijsko državno odvjetništvo u Varaždinu</item>
      <item>Ivica Plavetić, OIB 15337812244</item>
      <item>Stjepan Borković, OIB 26679405115</item>
      <item>Davor Borković, OIB 40967466204</item>
      <item>Dragutin Vičanović, OIB 19710422589</item>
      <item>Ines Mošmondor, OIB 82918904482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2021.</izvorni_sadrzaj>
    <derivirana_varijabla naziv="DomainObject.Datum_1">3. rujna 2021.</derivirana_varijabla>
  </DomainObject.Datum>
  <DomainObject.PoslovniBrojDokumenta>
    <izvorni_sadrzaj>St-168/2020-69</izvorni_sadrzaj>
    <derivirana_varijabla naziv="DomainObject.PoslovniBrojDokumenta_1">St-168/2020-69</derivirana_varijabla>
  </DomainObject.PoslovniBrojDokumenta>
  <DomainObject.Predmet.StrankaIDrugi>
    <izvorni_sadrzaj>Tomislav Đuričin</izvorni_sadrzaj>
    <derivirana_varijabla naziv="DomainObject.Predmet.StrankaIDrugi_1">Tomislav Đuričin</derivirana_varijabla>
  </DomainObject.Predmet.StrankaIDrugi>
  <DomainObject.Predmet.ProtustrankaIDrugi>
    <izvorni_sadrzaj>Stečajna masa iza GORICE društvo s ograničenom odgovornošću za proizvodnju, trgovinu i usluge u stečaju</izvorni_sadrzaj>
    <derivirana_varijabla naziv="DomainObject.Predmet.ProtustrankaIDrugi_1">Stečajna masa iza GORICE društvo s ograničenom odgovornošću za proizvodnju, trgovinu i usluge u stečaju</derivirana_varijabla>
  </DomainObject.Predmet.ProtustrankaIDrugi>
  <DomainObject.Predmet.StrankaIDrugiAdressOIB>
    <izvorni_sadrzaj>Tomislav Đuričin, OIB 01733609458, Dravska poljana 1, 42000 Varaždin</izvorni_sadrzaj>
    <derivirana_varijabla naziv="DomainObject.Predmet.StrankaIDrugiAdressOIB_1">Tomislav Đuričin, OIB 01733609458, Dravska poljana 1, 42000 Varaždin</derivirana_varijabla>
  </DomainObject.Predmet.StrankaIDrugiAdressOIB>
  <DomainObject.Predmet.ProtustrankaIDrugiAdressOIB>
    <izvorni_sadrzaj>Stečajna masa iza GORICE društvo s ograničenom odgovornošću za proizvodnju, trgovinu i usluge u stečaju, OIB 39396796702, Dravska Poljana 1, 42000 Varaždin</izvorni_sadrzaj>
    <derivirana_varijabla naziv="DomainObject.Predmet.ProtustrankaIDrugiAdressOIB_1">Stečajna masa iza GORICE društvo s ograničenom odgovornošću za proizvodnju, trgovinu i usluge u stečaju, OIB 39396796702, Dravska Poljana 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GORICE društvo s ograničenom odgovornošću za proizvodnju, trgovinu i usluge u stečaju</item>
      <item>Tomislav Đuričin</item>
      <item>Ministarstvo financija, Porezna uprava</item>
      <item>Općinski sud u Čakovcu</item>
      <item>Tomislav Kos</item>
      <item>Županijsko državno odvjetništvo u Varaždinu</item>
      <item>Ivica Plavetić</item>
      <item>Stjepan Borković</item>
      <item>Davor Borković</item>
      <item>Dragutin Vičanović</item>
      <item>Ines Mošmondor</item>
    </izvorni_sadrzaj>
    <derivirana_varijabla naziv="DomainObject.Predmet.SudioniciListNaziv_1">
      <item>Stečajna masa iza GORICE društvo s ograničenom odgovornošću za proizvodnju, trgovinu i usluge u stečaju</item>
      <item>Tomislav Đuričin</item>
      <item>Ministarstvo financija, Porezna uprava</item>
      <item>Općinski sud u Čakovcu</item>
      <item>Tomislav Kos</item>
      <item>Županijsko državno odvjetništvo u Varaždinu</item>
      <item>Ivica Plavetić</item>
      <item>Stjepan Borković</item>
      <item>Davor Borković</item>
      <item>Dragutin Vičanović</item>
      <item>Ines Mošmondor</item>
    </derivirana_varijabla>
  </DomainObject.Predmet.SudioniciListNaziv>
  <DomainObject.Predmet.SudioniciListAdressOIB>
    <izvorni_sadrzaj>
      <item>Stečajna masa iza GORICE društvo s ograničenom odgovornošću za proizvodnju, trgovinu i usluge u stečaju, OIB 39396796702, Dravska Poljana 1,42000 Varaždin</item>
      <item>Tomislav Đuričin, OIB 01733609458, Dravska poljana 1,42000 Varaždin</item>
      <item>Ministarstvo financija, Porezna uprava, O. Keršovanija 11,40000 Čakovec</item>
      <item>Općinski sud u Čakovcu, OIB 55277272395, Ruđera Boškovića 18,40000 Čakovec</item>
      <item>Tomislav Kos, OIB 52867212326, Kratka 2/I,42000 Varaždin</item>
      <item>Županijsko državno odvjetništvo u Varaždinu, Braće Radića 2,42000 Varaždin</item>
      <item>Ivica Plavetić, OIB 15337812244, R. Boškovića 33,40000 Čakovec</item>
      <item>Stjepan Borković, OIB 26679405115, Knezovec 81,40000 Knezovec</item>
      <item>Davor Borković, OIB 40967466204, Knezovec 81,40000 Knezovec</item>
      <item>Dragutin Vičanović, OIB 19710422589, Čakovečka 26,40000 Strahoninec</item>
      <item>Ines Mošmondor, OIB 82918904482, Ulica Miroslava Krleže 83,40000 Čakovec</item>
    </izvorni_sadrzaj>
    <derivirana_varijabla naziv="DomainObject.Predmet.SudioniciListAdressOIB_1">
      <item>Stečajna masa iza GORICE društvo s ograničenom odgovornošću za proizvodnju, trgovinu i usluge u stečaju, OIB 39396796702, Dravska Poljana 1,42000 Varaždin</item>
      <item>Tomislav Đuričin, OIB 01733609458, Dravska poljana 1,42000 Varaždin</item>
      <item>Ministarstvo financija, Porezna uprava, O. Keršovanija 11,40000 Čakovec</item>
      <item>Općinski sud u Čakovcu, OIB 55277272395, Ruđera Boškovića 18,40000 Čakovec</item>
      <item>Tomislav Kos, OIB 52867212326, Kratka 2/I,42000 Varaždin</item>
      <item>Županijsko državno odvjetništvo u Varaždinu, Braće Radića 2,42000 Varaždin</item>
      <item>Ivica Plavetić, OIB 15337812244, R. Boškovića 33,40000 Čakovec</item>
      <item>Stjepan Borković, OIB 26679405115, Knezovec 81,40000 Knezovec</item>
      <item>Davor Borković, OIB 40967466204, Knezovec 81,40000 Knezovec</item>
      <item>Dragutin Vičanović, OIB 19710422589, Čakovečka 26,40000 Strahoninec</item>
      <item>Ines Mošmondor, OIB 82918904482, Ulica Miroslava Krleže 83,40000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39396796702</item>
      <item>, OIB 01733609458</item>
      <item>, OIB null</item>
      <item>, OIB 55277272395</item>
      <item>, OIB 52867212326</item>
      <item>, OIB null</item>
      <item>, OIB 15337812244</item>
      <item>, OIB 26679405115</item>
      <item>, OIB 40967466204</item>
      <item>, OIB 19710422589</item>
      <item>, OIB 82918904482</item>
    </izvorni_sadrzaj>
    <derivirana_varijabla naziv="DomainObject.Predmet.SudioniciListNazivOIB_1">
      <item>, OIB 39396796702</item>
      <item>, OIB 01733609458</item>
      <item>, OIB null</item>
      <item>, OIB 55277272395</item>
      <item>, OIB 52867212326</item>
      <item>, OIB null</item>
      <item>, OIB 15337812244</item>
      <item>, OIB 26679405115</item>
      <item>, OIB 40967466204</item>
      <item>, OIB 19710422589</item>
      <item>, OIB 82918904482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srpnja 2020.</izvorni_sadrzaj>
    <derivirana_varijabla naziv="DomainObject.Predmet.DatumPocetkaProcesa_1">2. srpnja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33F645-6783-4C56-875E-8F516AC3DB47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305</properties:Words>
  <properties:Characters>1655</properties:Characters>
  <properties:Lines>85</properties:Lines>
  <properties:Paragraphs>32</properties:Paragraphs>
  <properties:TotalTime>99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1993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2019-04-16T08:00:00Z</dcterms:created>
  <dc:creator>Mirjana Mlinarić</dc:creator>
  <cp:lastModifiedBy>Nevenka Vuković</cp:lastModifiedBy>
  <cp:lastPrinted>2019-11-19T08:24:00Z</cp:lastPrinted>
  <dcterms:modified xmlns:xsi="http://www.w3.org/2001/XMLSchema-instance" xsi:type="dcterms:W3CDTF">2021-09-03T07:11:00Z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St-168/2020-69 / Zapisnik - Ročište za diobu kupovnine (Zapisnik - St-168-20-69 od 3.9.21.  dioba.docx)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